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61A" w:rsidRDefault="009F26A2" w:rsidP="001A58C1">
      <w:pPr>
        <w:jc w:val="center"/>
        <w:rPr>
          <w:rFonts w:ascii="ＭＳ ゴシック" w:eastAsia="ＭＳ ゴシック" w:hAnsi="ＭＳ ゴシック" w:hint="eastAsia"/>
          <w:sz w:val="28"/>
          <w:szCs w:val="28"/>
        </w:rPr>
      </w:pPr>
      <w:bookmarkStart w:id="0" w:name="_GoBack"/>
      <w:bookmarkEnd w:id="0"/>
      <w:r w:rsidRPr="009F26A2">
        <w:rPr>
          <w:rFonts w:ascii="ＭＳ ゴシック" w:eastAsia="ＭＳ ゴシック" w:hAnsi="ＭＳ ゴシック" w:hint="eastAsia"/>
          <w:sz w:val="28"/>
          <w:szCs w:val="28"/>
        </w:rPr>
        <w:t>分子軌道のトポロジーと分子配列に着目した多機能光応答システム</w:t>
      </w:r>
    </w:p>
    <w:p w:rsidR="001A58C1" w:rsidRPr="001A58C1" w:rsidRDefault="009F26A2" w:rsidP="001A58C1">
      <w:pPr>
        <w:jc w:val="righ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京都</w:t>
      </w:r>
      <w:r w:rsidR="006B2272">
        <w:rPr>
          <w:rFonts w:ascii="ＭＳ ゴシック" w:eastAsia="ＭＳ ゴシック" w:hAnsi="ＭＳ ゴシック" w:hint="eastAsia"/>
          <w:sz w:val="22"/>
          <w:szCs w:val="22"/>
        </w:rPr>
        <w:t>大学大学院工学研究</w:t>
      </w:r>
      <w:r>
        <w:rPr>
          <w:rFonts w:ascii="ＭＳ ゴシック" w:eastAsia="ＭＳ ゴシック" w:hAnsi="ＭＳ ゴシック" w:hint="eastAsia"/>
          <w:sz w:val="22"/>
          <w:szCs w:val="22"/>
        </w:rPr>
        <w:t>科</w:t>
      </w:r>
      <w:r w:rsidR="001A58C1" w:rsidRPr="001A58C1">
        <w:rPr>
          <w:rFonts w:ascii="ＭＳ ゴシック" w:eastAsia="ＭＳ ゴシック" w:hAnsi="ＭＳ ゴシック"/>
          <w:sz w:val="22"/>
          <w:szCs w:val="22"/>
        </w:rPr>
        <w:t>・</w:t>
      </w:r>
      <w:r>
        <w:rPr>
          <w:rFonts w:ascii="ＭＳ ゴシック" w:eastAsia="ＭＳ ゴシック" w:hAnsi="ＭＳ ゴシック" w:hint="eastAsia"/>
          <w:sz w:val="22"/>
          <w:szCs w:val="22"/>
        </w:rPr>
        <w:t>松田建児</w:t>
      </w:r>
    </w:p>
    <w:p w:rsidR="001A58C1" w:rsidRPr="001A58C1" w:rsidRDefault="001A58C1" w:rsidP="001A58C1">
      <w:pPr>
        <w:jc w:val="right"/>
        <w:rPr>
          <w:rFonts w:ascii="Times New Roman" w:eastAsia="ＭＳ ゴシック" w:hAnsi="Times New Roman" w:hint="eastAsia"/>
          <w:sz w:val="22"/>
          <w:szCs w:val="22"/>
          <w:lang w:val="pt-BR"/>
        </w:rPr>
      </w:pPr>
      <w:r w:rsidRPr="001A58C1">
        <w:rPr>
          <w:rFonts w:ascii="Times New Roman" w:eastAsia="ＭＳ ゴシック" w:hAnsi="Times New Roman"/>
          <w:sz w:val="22"/>
          <w:szCs w:val="22"/>
          <w:lang w:val="pt-BR"/>
        </w:rPr>
        <w:t xml:space="preserve">E-mail: </w:t>
      </w:r>
      <w:r w:rsidR="009F26A2">
        <w:rPr>
          <w:rFonts w:ascii="Times New Roman" w:eastAsia="ＭＳ ゴシック" w:hAnsi="Times New Roman" w:hint="eastAsia"/>
          <w:sz w:val="22"/>
          <w:szCs w:val="22"/>
          <w:lang w:val="pt-BR"/>
        </w:rPr>
        <w:t>kmatsuda</w:t>
      </w:r>
      <w:r w:rsidRPr="001A58C1">
        <w:rPr>
          <w:rFonts w:ascii="Times New Roman" w:eastAsia="ＭＳ ゴシック" w:hAnsi="Times New Roman" w:hint="eastAsia"/>
          <w:sz w:val="22"/>
          <w:szCs w:val="22"/>
          <w:lang w:val="pt-BR"/>
        </w:rPr>
        <w:t>@</w:t>
      </w:r>
      <w:r w:rsidR="009F26A2">
        <w:rPr>
          <w:rFonts w:ascii="Times New Roman" w:eastAsia="ＭＳ ゴシック" w:hAnsi="Times New Roman" w:hint="eastAsia"/>
          <w:sz w:val="22"/>
          <w:szCs w:val="22"/>
          <w:lang w:val="pt-BR"/>
        </w:rPr>
        <w:t>sbchem</w:t>
      </w:r>
      <w:r w:rsidRPr="001A58C1">
        <w:rPr>
          <w:rFonts w:ascii="Times New Roman" w:eastAsia="ＭＳ ゴシック" w:hAnsi="Times New Roman" w:hint="eastAsia"/>
          <w:sz w:val="22"/>
          <w:szCs w:val="22"/>
          <w:lang w:val="pt-BR"/>
        </w:rPr>
        <w:t>.</w:t>
      </w:r>
      <w:r w:rsidR="009F26A2">
        <w:rPr>
          <w:rFonts w:ascii="Times New Roman" w:eastAsia="ＭＳ ゴシック" w:hAnsi="Times New Roman" w:hint="eastAsia"/>
          <w:sz w:val="22"/>
          <w:szCs w:val="22"/>
          <w:lang w:val="pt-BR"/>
        </w:rPr>
        <w:t>kyoto-u.</w:t>
      </w:r>
      <w:r w:rsidRPr="001A58C1">
        <w:rPr>
          <w:rFonts w:ascii="Times New Roman" w:eastAsia="ＭＳ ゴシック" w:hAnsi="Times New Roman" w:hint="eastAsia"/>
          <w:sz w:val="22"/>
          <w:szCs w:val="22"/>
          <w:lang w:val="pt-BR"/>
        </w:rPr>
        <w:t>ac.jp</w:t>
      </w:r>
    </w:p>
    <w:p w:rsidR="001A58C1" w:rsidRDefault="001A58C1" w:rsidP="001A58C1">
      <w:pPr>
        <w:jc w:val="center"/>
        <w:rPr>
          <w:rFonts w:ascii="Times New Roman" w:eastAsia="ＭＳ ゴシック" w:hAnsi="Times New Roman" w:hint="eastAsia"/>
          <w:sz w:val="22"/>
          <w:szCs w:val="22"/>
          <w:lang w:val="pt-BR"/>
        </w:rPr>
      </w:pPr>
    </w:p>
    <w:p w:rsidR="001A58C1" w:rsidRDefault="007D3967" w:rsidP="007D3967">
      <w:pPr>
        <w:tabs>
          <w:tab w:val="left" w:pos="426"/>
        </w:tabs>
        <w:rPr>
          <w:rFonts w:ascii="Times New Roman" w:hAnsi="Times New Roman" w:hint="eastAsia"/>
          <w:sz w:val="22"/>
          <w:szCs w:val="22"/>
          <w:lang w:val="pt-BR"/>
        </w:rPr>
      </w:pPr>
      <w:r>
        <w:rPr>
          <w:rFonts w:ascii="Times New Roman" w:hAnsi="Times New Roman" w:hint="eastAsia"/>
          <w:sz w:val="22"/>
          <w:szCs w:val="22"/>
          <w:lang w:val="pt-BR"/>
        </w:rPr>
        <w:t>1.</w:t>
      </w:r>
      <w:r w:rsidR="00AF4C30">
        <w:rPr>
          <w:rFonts w:ascii="Times New Roman" w:hAnsi="Times New Roman" w:hint="eastAsia"/>
          <w:sz w:val="22"/>
          <w:szCs w:val="22"/>
          <w:lang w:val="pt-BR"/>
        </w:rPr>
        <w:t xml:space="preserve"> </w:t>
      </w:r>
      <w:r w:rsidR="00AF4C30">
        <w:rPr>
          <w:rFonts w:ascii="Times New Roman" w:hAnsi="Times New Roman" w:hint="eastAsia"/>
          <w:sz w:val="22"/>
          <w:szCs w:val="22"/>
          <w:lang w:val="pt-BR"/>
        </w:rPr>
        <w:t>はじめに</w:t>
      </w:r>
    </w:p>
    <w:p w:rsidR="009F26A2" w:rsidRPr="001A58C1" w:rsidRDefault="009F26A2" w:rsidP="007D3967">
      <w:pPr>
        <w:ind w:firstLineChars="193" w:firstLine="425"/>
        <w:rPr>
          <w:rFonts w:ascii="Times New Roman" w:hAnsi="Times New Roman"/>
          <w:sz w:val="22"/>
          <w:szCs w:val="22"/>
          <w:lang w:val="pt-BR"/>
        </w:rPr>
      </w:pPr>
      <w:r>
        <w:rPr>
          <w:rFonts w:ascii="Times New Roman" w:hAnsi="Times New Roman" w:hint="eastAsia"/>
          <w:sz w:val="22"/>
          <w:szCs w:val="22"/>
          <w:lang w:val="pt-BR"/>
        </w:rPr>
        <w:t>フォトクロミック化合物を分子エレクトロニクス素子として用いることを考えると、表面での配列制御は不可避の課題である・・・</w:t>
      </w:r>
    </w:p>
    <w:p w:rsidR="001A58C1" w:rsidRDefault="001A58C1" w:rsidP="009F26A2">
      <w:pPr>
        <w:ind w:firstLineChars="129" w:firstLine="284"/>
        <w:rPr>
          <w:rFonts w:ascii="Times New Roman" w:hAnsi="Times New Roman" w:hint="eastAsia"/>
          <w:sz w:val="22"/>
          <w:szCs w:val="22"/>
          <w:lang w:val="pt-BR"/>
        </w:rPr>
      </w:pPr>
    </w:p>
    <w:p w:rsidR="009C6089" w:rsidRDefault="007B71B3" w:rsidP="007B71B3">
      <w:pPr>
        <w:rPr>
          <w:rFonts w:ascii="Times New Roman" w:hAnsi="Times New Roman" w:hint="eastAsia"/>
          <w:sz w:val="22"/>
          <w:szCs w:val="22"/>
          <w:lang w:val="pt-BR"/>
        </w:rPr>
      </w:pPr>
      <w:r>
        <w:rPr>
          <w:rFonts w:ascii="Times New Roman" w:hAnsi="Times New Roman" w:hint="eastAsia"/>
          <w:sz w:val="22"/>
          <w:szCs w:val="22"/>
          <w:lang w:val="pt-BR"/>
        </w:rPr>
        <w:t>・・・</w:t>
      </w:r>
    </w:p>
    <w:p w:rsidR="007B71B3" w:rsidRPr="009C6089" w:rsidRDefault="007B71B3" w:rsidP="009C6089">
      <w:pPr>
        <w:ind w:left="360"/>
        <w:rPr>
          <w:rFonts w:ascii="Times New Roman" w:hAnsi="Times New Roman" w:hint="eastAsia"/>
          <w:sz w:val="22"/>
          <w:szCs w:val="22"/>
          <w:lang w:val="pt-BR"/>
        </w:rPr>
      </w:pPr>
    </w:p>
    <w:p w:rsidR="001A58C1" w:rsidRDefault="007D3967" w:rsidP="007D3967">
      <w:pPr>
        <w:tabs>
          <w:tab w:val="left" w:pos="426"/>
        </w:tabs>
        <w:rPr>
          <w:rFonts w:ascii="Times New Roman" w:hAnsi="Times New Roman" w:hint="eastAsia"/>
          <w:sz w:val="22"/>
          <w:szCs w:val="22"/>
          <w:lang w:val="pt-BR"/>
        </w:rPr>
      </w:pPr>
      <w:r>
        <w:rPr>
          <w:rFonts w:ascii="Times New Roman" w:hAnsi="Times New Roman" w:hint="eastAsia"/>
          <w:sz w:val="22"/>
          <w:szCs w:val="22"/>
          <w:lang w:val="pt-BR"/>
        </w:rPr>
        <w:t>2.</w:t>
      </w:r>
      <w:r w:rsidR="00AF4C30">
        <w:rPr>
          <w:rFonts w:ascii="Times New Roman" w:hAnsi="Times New Roman" w:hint="eastAsia"/>
          <w:sz w:val="22"/>
          <w:szCs w:val="22"/>
          <w:lang w:val="pt-BR"/>
        </w:rPr>
        <w:t xml:space="preserve"> </w:t>
      </w:r>
      <w:r w:rsidR="00AF4C30">
        <w:rPr>
          <w:rFonts w:ascii="Times New Roman" w:hAnsi="Times New Roman" w:hint="eastAsia"/>
          <w:sz w:val="22"/>
          <w:szCs w:val="22"/>
          <w:lang w:val="pt-BR"/>
        </w:rPr>
        <w:t>協同的表面分子配列とその光応答</w:t>
      </w:r>
    </w:p>
    <w:p w:rsidR="007D3967" w:rsidRPr="001A58C1" w:rsidRDefault="00AF4C30" w:rsidP="007D3967">
      <w:pPr>
        <w:ind w:firstLineChars="193" w:firstLine="425"/>
        <w:rPr>
          <w:rFonts w:ascii="Times New Roman" w:hAnsi="Times New Roman"/>
          <w:sz w:val="22"/>
          <w:szCs w:val="22"/>
          <w:lang w:val="pt-BR"/>
        </w:rPr>
      </w:pPr>
      <w:r>
        <w:rPr>
          <w:rFonts w:ascii="Times New Roman" w:hAnsi="Times New Roman" w:hint="eastAsia"/>
          <w:sz w:val="22"/>
          <w:szCs w:val="22"/>
          <w:lang w:val="pt-BR"/>
        </w:rPr>
        <w:t>フォトクロミックジアリールエテンを用いた固液界面での</w:t>
      </w:r>
      <w:r>
        <w:rPr>
          <w:rFonts w:ascii="Times New Roman" w:hAnsi="Times New Roman" w:hint="eastAsia"/>
          <w:sz w:val="22"/>
          <w:szCs w:val="22"/>
          <w:lang w:val="pt-BR"/>
        </w:rPr>
        <w:t>STM</w:t>
      </w:r>
      <w:r>
        <w:rPr>
          <w:rFonts w:ascii="Times New Roman" w:hAnsi="Times New Roman" w:hint="eastAsia"/>
          <w:sz w:val="22"/>
          <w:szCs w:val="22"/>
          <w:lang w:val="pt-BR"/>
        </w:rPr>
        <w:t>による表面配列の光応答・・・</w:t>
      </w:r>
    </w:p>
    <w:p w:rsidR="00895610" w:rsidRDefault="00895610" w:rsidP="00895610">
      <w:pPr>
        <w:rPr>
          <w:rFonts w:ascii="Times New Roman" w:hAnsi="Times New Roman" w:hint="eastAsia"/>
          <w:sz w:val="22"/>
          <w:szCs w:val="22"/>
          <w:lang w:val="pt-BR"/>
        </w:rPr>
      </w:pPr>
      <w:r>
        <w:rPr>
          <w:rFonts w:ascii="Times New Roman" w:hAnsi="Times New Roman" w:hint="eastAsia"/>
          <w:sz w:val="22"/>
          <w:szCs w:val="22"/>
          <w:lang w:val="pt-BR"/>
        </w:rPr>
        <w:t>・・・</w:t>
      </w:r>
    </w:p>
    <w:p w:rsidR="00895610" w:rsidRPr="001A58C1" w:rsidRDefault="00D3713D" w:rsidP="00D3713D">
      <w:pPr>
        <w:ind w:firstLineChars="193" w:firstLine="425"/>
        <w:rPr>
          <w:rFonts w:ascii="Times New Roman" w:hAnsi="Times New Roman"/>
          <w:sz w:val="22"/>
          <w:szCs w:val="22"/>
          <w:lang w:val="pt-BR"/>
        </w:rPr>
      </w:pPr>
      <w:r>
        <w:rPr>
          <w:rFonts w:ascii="Times New Roman" w:hAnsi="Times New Roman" w:hint="eastAsia"/>
          <w:sz w:val="22"/>
          <w:szCs w:val="22"/>
          <w:lang w:val="pt-BR"/>
        </w:rPr>
        <w:t>最近我々は、固液界面での表面被覆率の濃度依存性に対して</w:t>
      </w:r>
      <w:r w:rsidR="00895610">
        <w:rPr>
          <w:rFonts w:ascii="Times New Roman" w:hAnsi="Times New Roman" w:hint="eastAsia"/>
          <w:sz w:val="22"/>
          <w:szCs w:val="22"/>
          <w:lang w:val="pt-BR"/>
        </w:rPr>
        <w:t>協同性モデルを適用することにより</w:t>
      </w:r>
      <w:r>
        <w:rPr>
          <w:rFonts w:ascii="Times New Roman" w:hAnsi="Times New Roman" w:hint="eastAsia"/>
          <w:sz w:val="22"/>
          <w:szCs w:val="22"/>
          <w:lang w:val="pt-BR"/>
        </w:rPr>
        <w:t>、分子配列の協同性パラメータを求めることに成功した</w:t>
      </w:r>
      <w:r>
        <w:rPr>
          <w:rFonts w:ascii="Times New Roman" w:hAnsi="Times New Roman" w:hint="eastAsia"/>
          <w:sz w:val="22"/>
          <w:szCs w:val="22"/>
          <w:vertAlign w:val="superscript"/>
          <w:lang w:val="pt-BR"/>
        </w:rPr>
        <w:t>1)</w:t>
      </w:r>
      <w:r>
        <w:rPr>
          <w:rFonts w:ascii="Times New Roman" w:hAnsi="Times New Roman" w:hint="eastAsia"/>
          <w:sz w:val="22"/>
          <w:szCs w:val="22"/>
          <w:lang w:val="pt-BR"/>
        </w:rPr>
        <w:t>。</w:t>
      </w:r>
      <w:r w:rsidR="00895610">
        <w:rPr>
          <w:rFonts w:ascii="Times New Roman" w:hAnsi="Times New Roman" w:hint="eastAsia"/>
          <w:sz w:val="22"/>
          <w:szCs w:val="22"/>
          <w:lang w:val="pt-BR"/>
        </w:rPr>
        <w:t>・・・</w:t>
      </w:r>
    </w:p>
    <w:p w:rsidR="00011B46" w:rsidRPr="001A58C1" w:rsidRDefault="00895610" w:rsidP="001A58C1">
      <w:pPr>
        <w:rPr>
          <w:rFonts w:ascii="Times New Roman" w:hAnsi="Times New Roman"/>
          <w:sz w:val="22"/>
          <w:szCs w:val="22"/>
          <w:lang w:val="pt-BR"/>
        </w:rPr>
      </w:pPr>
      <w:r>
        <w:rPr>
          <w:rFonts w:ascii="Times New Roman" w:hAnsi="Times New Roman" w:hint="eastAsia"/>
          <w:sz w:val="22"/>
          <w:szCs w:val="22"/>
          <w:lang w:val="pt-BR"/>
        </w:rPr>
        <w:t>・・・</w:t>
      </w:r>
    </w:p>
    <w:p w:rsidR="001A58C1" w:rsidRDefault="001A58C1" w:rsidP="001A58C1">
      <w:pPr>
        <w:rPr>
          <w:rFonts w:ascii="ＭＳ 明朝" w:hAnsi="ＭＳ 明朝" w:hint="eastAsia"/>
          <w:sz w:val="22"/>
          <w:szCs w:val="22"/>
          <w:lang w:val="pt-BR"/>
        </w:rPr>
      </w:pPr>
    </w:p>
    <w:p w:rsidR="001A58C1" w:rsidRPr="009C6089" w:rsidRDefault="001A58C1" w:rsidP="00173191">
      <w:pPr>
        <w:rPr>
          <w:rFonts w:ascii="Times New Roman" w:hAnsi="Times New Roman"/>
          <w:sz w:val="22"/>
          <w:szCs w:val="22"/>
          <w:lang w:val="pt-BR"/>
        </w:rPr>
      </w:pPr>
      <w:r w:rsidRPr="009C6089">
        <w:rPr>
          <w:rFonts w:ascii="Times New Roman" w:hAnsi="ＭＳ 明朝"/>
          <w:sz w:val="22"/>
          <w:szCs w:val="22"/>
          <w:lang w:val="pt-BR"/>
        </w:rPr>
        <w:t>文献</w:t>
      </w:r>
      <w:r w:rsidR="00173191" w:rsidRPr="00173191">
        <w:rPr>
          <w:rFonts w:ascii="Times New Roman" w:hAnsi="ＭＳ 明朝" w:hint="eastAsia"/>
          <w:color w:val="FF0000"/>
          <w:sz w:val="22"/>
          <w:szCs w:val="22"/>
          <w:lang w:val="pt-BR"/>
        </w:rPr>
        <w:t>（必要であれば最後に記してください）</w:t>
      </w:r>
    </w:p>
    <w:p w:rsidR="001A58C1" w:rsidRPr="009C6089" w:rsidRDefault="009C6089" w:rsidP="001A58C1">
      <w:pPr>
        <w:rPr>
          <w:rFonts w:ascii="Times New Roman" w:hAnsi="Times New Roman" w:hint="eastAsia"/>
          <w:sz w:val="22"/>
          <w:szCs w:val="22"/>
          <w:lang w:val="pl-PL"/>
        </w:rPr>
      </w:pPr>
      <w:r w:rsidRPr="009C6089">
        <w:rPr>
          <w:rFonts w:ascii="Times New Roman" w:hAnsi="Times New Roman"/>
          <w:sz w:val="22"/>
          <w:szCs w:val="22"/>
          <w:lang w:val="pl-PL"/>
        </w:rPr>
        <w:t xml:space="preserve">1) </w:t>
      </w:r>
      <w:r w:rsidR="009F26A2" w:rsidRPr="009F26A2">
        <w:rPr>
          <w:rFonts w:ascii="Times New Roman" w:hAnsi="Times New Roman"/>
          <w:sz w:val="22"/>
          <w:szCs w:val="22"/>
          <w:lang w:val="pl-PL"/>
        </w:rPr>
        <w:t>S. Yokoyama, T. Hirose, K. Matsuda</w:t>
      </w:r>
      <w:r w:rsidRPr="009C6089">
        <w:rPr>
          <w:rFonts w:ascii="Times New Roman" w:hAnsi="Times New Roman"/>
          <w:sz w:val="22"/>
          <w:szCs w:val="22"/>
          <w:lang w:val="pl-PL"/>
        </w:rPr>
        <w:t xml:space="preserve">, </w:t>
      </w:r>
      <w:r w:rsidR="009F26A2">
        <w:rPr>
          <w:rFonts w:ascii="Times New Roman" w:hAnsi="Times New Roman" w:hint="eastAsia"/>
          <w:i/>
          <w:iCs/>
          <w:sz w:val="22"/>
          <w:szCs w:val="22"/>
          <w:lang w:val="pl-PL"/>
        </w:rPr>
        <w:t>Chem. Commun</w:t>
      </w:r>
      <w:r w:rsidR="009F26A2">
        <w:rPr>
          <w:rFonts w:ascii="Times New Roman" w:hAnsi="Times New Roman" w:hint="eastAsia"/>
          <w:sz w:val="22"/>
          <w:szCs w:val="22"/>
          <w:lang w:val="pl-PL"/>
        </w:rPr>
        <w:t xml:space="preserve">. </w:t>
      </w:r>
      <w:r w:rsidR="009F26A2" w:rsidRPr="009F26A2">
        <w:rPr>
          <w:rFonts w:ascii="Times New Roman" w:hAnsi="Times New Roman" w:hint="eastAsia"/>
          <w:b/>
          <w:sz w:val="22"/>
          <w:szCs w:val="22"/>
          <w:lang w:val="pl-PL"/>
        </w:rPr>
        <w:t>2014</w:t>
      </w:r>
      <w:r w:rsidR="009F26A2">
        <w:rPr>
          <w:rFonts w:ascii="Times New Roman" w:hAnsi="Times New Roman" w:hint="eastAsia"/>
          <w:sz w:val="22"/>
          <w:szCs w:val="22"/>
          <w:lang w:val="pl-PL"/>
        </w:rPr>
        <w:t>,</w:t>
      </w:r>
      <w:r w:rsidRPr="009C6089">
        <w:rPr>
          <w:rFonts w:ascii="Times New Roman" w:hAnsi="Times New Roman"/>
          <w:sz w:val="22"/>
          <w:szCs w:val="22"/>
          <w:lang w:val="pl-PL"/>
        </w:rPr>
        <w:t xml:space="preserve"> </w:t>
      </w:r>
      <w:r w:rsidR="009F26A2" w:rsidRPr="009F26A2">
        <w:rPr>
          <w:rFonts w:ascii="Times New Roman" w:hAnsi="Times New Roman" w:hint="eastAsia"/>
          <w:bCs/>
          <w:i/>
          <w:sz w:val="22"/>
          <w:szCs w:val="22"/>
          <w:lang w:val="pl-PL"/>
        </w:rPr>
        <w:t>50</w:t>
      </w:r>
      <w:r w:rsidRPr="009C6089">
        <w:rPr>
          <w:rFonts w:ascii="Times New Roman" w:hAnsi="Times New Roman"/>
          <w:sz w:val="22"/>
          <w:szCs w:val="22"/>
          <w:lang w:val="pl-PL"/>
        </w:rPr>
        <w:t xml:space="preserve">, </w:t>
      </w:r>
      <w:r w:rsidR="009F26A2">
        <w:rPr>
          <w:rFonts w:ascii="Times New Roman" w:hAnsi="Times New Roman" w:hint="eastAsia"/>
          <w:sz w:val="22"/>
          <w:szCs w:val="22"/>
          <w:lang w:val="pl-PL"/>
        </w:rPr>
        <w:t>5964-5966</w:t>
      </w:r>
      <w:r w:rsidRPr="009C6089">
        <w:rPr>
          <w:rFonts w:ascii="Times New Roman" w:hAnsi="Times New Roman"/>
          <w:sz w:val="22"/>
          <w:szCs w:val="22"/>
          <w:lang w:val="pl-PL"/>
        </w:rPr>
        <w:t>.</w:t>
      </w:r>
      <w:r>
        <w:rPr>
          <w:rFonts w:ascii="Times New Roman" w:hAnsi="Times New Roman" w:hint="eastAsia"/>
          <w:sz w:val="22"/>
          <w:szCs w:val="22"/>
          <w:lang w:val="pl-PL"/>
        </w:rPr>
        <w:t xml:space="preserve"> </w:t>
      </w:r>
      <w:r w:rsidRPr="009C6089">
        <w:rPr>
          <w:rFonts w:ascii="Times New Roman" w:hAnsi="Times New Roman" w:hint="eastAsia"/>
          <w:color w:val="FF0000"/>
          <w:sz w:val="22"/>
          <w:szCs w:val="22"/>
          <w:lang w:val="pl-PL"/>
        </w:rPr>
        <w:t>(</w:t>
      </w:r>
      <w:r w:rsidRPr="009C6089">
        <w:rPr>
          <w:rFonts w:ascii="Times New Roman" w:hAnsi="Times New Roman" w:hint="eastAsia"/>
          <w:color w:val="FF0000"/>
          <w:sz w:val="22"/>
          <w:szCs w:val="22"/>
          <w:lang w:val="pl-PL"/>
        </w:rPr>
        <w:t>このような形式で</w:t>
      </w:r>
      <w:r w:rsidRPr="009C6089">
        <w:rPr>
          <w:rFonts w:ascii="Times New Roman" w:hAnsi="Times New Roman" w:hint="eastAsia"/>
          <w:color w:val="FF0000"/>
          <w:sz w:val="22"/>
          <w:szCs w:val="22"/>
          <w:lang w:val="pl-PL"/>
        </w:rPr>
        <w:t>)</w:t>
      </w:r>
    </w:p>
    <w:p w:rsidR="009C6089" w:rsidRDefault="009C6089" w:rsidP="001A58C1">
      <w:pPr>
        <w:rPr>
          <w:rFonts w:ascii="ＭＳ 明朝" w:hAnsi="ＭＳ 明朝" w:hint="eastAsia"/>
          <w:sz w:val="22"/>
          <w:szCs w:val="22"/>
          <w:lang w:val="pl-PL"/>
        </w:rPr>
      </w:pPr>
      <w:r>
        <w:rPr>
          <w:rFonts w:ascii="ＭＳ 明朝" w:hAnsi="ＭＳ 明朝" w:hint="eastAsia"/>
          <w:sz w:val="22"/>
          <w:szCs w:val="22"/>
          <w:lang w:val="pl-PL"/>
        </w:rPr>
        <w:t>・・・</w:t>
      </w:r>
    </w:p>
    <w:p w:rsidR="009C6089" w:rsidRDefault="009C6089" w:rsidP="001A58C1">
      <w:pPr>
        <w:rPr>
          <w:rFonts w:ascii="ＭＳ 明朝" w:hAnsi="ＭＳ 明朝" w:hint="eastAsia"/>
          <w:sz w:val="22"/>
          <w:szCs w:val="22"/>
          <w:lang w:val="pl-PL"/>
        </w:rPr>
      </w:pPr>
    </w:p>
    <w:p w:rsidR="001A58C1" w:rsidRPr="009C6089" w:rsidRDefault="009C6089" w:rsidP="001A58C1">
      <w:pPr>
        <w:rPr>
          <w:rFonts w:ascii="ＭＳ 明朝" w:hAnsi="ＭＳ 明朝" w:hint="eastAsia"/>
          <w:sz w:val="22"/>
          <w:szCs w:val="22"/>
          <w:lang w:val="pl-PL"/>
        </w:rPr>
      </w:pPr>
      <w:r>
        <w:rPr>
          <w:rFonts w:ascii="ＭＳ 明朝" w:hAnsi="ＭＳ 明朝" w:hint="eastAsia"/>
          <w:sz w:val="22"/>
          <w:szCs w:val="22"/>
          <w:lang w:val="pl-PL"/>
        </w:rPr>
        <w:t>---------------------</w:t>
      </w:r>
    </w:p>
    <w:p w:rsidR="00AF4C30" w:rsidRDefault="001A58C1" w:rsidP="001A58C1">
      <w:pPr>
        <w:rPr>
          <w:rFonts w:ascii="ＭＳ 明朝" w:hAnsi="ＭＳ 明朝" w:hint="eastAsia"/>
          <w:color w:val="FF0000"/>
          <w:sz w:val="22"/>
          <w:szCs w:val="22"/>
          <w:lang w:val="pt-BR"/>
        </w:rPr>
      </w:pPr>
      <w:r w:rsidRPr="001A58C1">
        <w:rPr>
          <w:rFonts w:ascii="ＭＳ 明朝" w:hAnsi="ＭＳ 明朝" w:hint="eastAsia"/>
          <w:color w:val="FF0000"/>
          <w:sz w:val="22"/>
          <w:szCs w:val="22"/>
          <w:lang w:val="pt-BR"/>
        </w:rPr>
        <w:t>タイトル</w:t>
      </w:r>
      <w:r>
        <w:rPr>
          <w:rFonts w:ascii="ＭＳ 明朝" w:hAnsi="ＭＳ 明朝" w:hint="eastAsia"/>
          <w:color w:val="FF0000"/>
          <w:sz w:val="22"/>
          <w:szCs w:val="22"/>
          <w:lang w:val="pt-BR"/>
        </w:rPr>
        <w:t>：ゴシック14ポイント、中央寄せ</w:t>
      </w:r>
    </w:p>
    <w:p w:rsidR="001A58C1" w:rsidRDefault="00AF4C30" w:rsidP="001A58C1">
      <w:pPr>
        <w:rPr>
          <w:rFonts w:ascii="ＭＳ 明朝" w:hAnsi="ＭＳ 明朝" w:hint="eastAsia"/>
          <w:color w:val="FF0000"/>
          <w:sz w:val="22"/>
          <w:szCs w:val="22"/>
          <w:lang w:val="pt-BR"/>
        </w:rPr>
      </w:pPr>
      <w:r>
        <w:rPr>
          <w:rFonts w:ascii="ＭＳ 明朝" w:hAnsi="ＭＳ 明朝" w:hint="eastAsia"/>
          <w:color w:val="FF0000"/>
          <w:sz w:val="22"/>
          <w:szCs w:val="22"/>
          <w:lang w:val="pt-BR"/>
        </w:rPr>
        <w:t>（計画班研究代表者は、</w:t>
      </w:r>
      <w:r w:rsidR="009C6089">
        <w:rPr>
          <w:rFonts w:ascii="ＭＳ 明朝" w:hAnsi="ＭＳ 明朝" w:hint="eastAsia"/>
          <w:color w:val="FF0000"/>
          <w:sz w:val="22"/>
          <w:szCs w:val="22"/>
          <w:lang w:val="pt-BR"/>
        </w:rPr>
        <w:t>計画調書のタイトルと同じもの</w:t>
      </w:r>
      <w:r>
        <w:rPr>
          <w:rFonts w:ascii="ＭＳ 明朝" w:hAnsi="ＭＳ 明朝" w:hint="eastAsia"/>
          <w:color w:val="FF0000"/>
          <w:sz w:val="22"/>
          <w:szCs w:val="22"/>
          <w:lang w:val="pt-BR"/>
        </w:rPr>
        <w:t>にしてください）</w:t>
      </w:r>
    </w:p>
    <w:p w:rsidR="009C6089" w:rsidRDefault="001A58C1" w:rsidP="001A58C1">
      <w:pPr>
        <w:rPr>
          <w:rFonts w:ascii="ＭＳ 明朝" w:hAnsi="ＭＳ 明朝" w:hint="eastAsia"/>
          <w:color w:val="FF0000"/>
          <w:sz w:val="22"/>
          <w:szCs w:val="22"/>
          <w:lang w:val="pt-BR"/>
        </w:rPr>
      </w:pPr>
      <w:r>
        <w:rPr>
          <w:rFonts w:ascii="ＭＳ 明朝" w:hAnsi="ＭＳ 明朝" w:hint="eastAsia"/>
          <w:color w:val="FF0000"/>
          <w:sz w:val="22"/>
          <w:szCs w:val="22"/>
          <w:lang w:val="pt-BR"/>
        </w:rPr>
        <w:t>発表者</w:t>
      </w:r>
      <w:r w:rsidR="009C6089">
        <w:rPr>
          <w:rFonts w:ascii="ＭＳ 明朝" w:hAnsi="ＭＳ 明朝" w:hint="eastAsia"/>
          <w:color w:val="FF0000"/>
          <w:sz w:val="22"/>
          <w:szCs w:val="22"/>
          <w:lang w:val="pt-BR"/>
        </w:rPr>
        <w:t>：ゴシック11ポイント</w:t>
      </w:r>
      <w:r w:rsidR="00011B46">
        <w:rPr>
          <w:rFonts w:ascii="ＭＳ 明朝" w:hAnsi="ＭＳ 明朝" w:hint="eastAsia"/>
          <w:color w:val="FF0000"/>
          <w:sz w:val="22"/>
          <w:szCs w:val="22"/>
          <w:lang w:val="pt-BR"/>
        </w:rPr>
        <w:t>、</w:t>
      </w:r>
      <w:r w:rsidR="009C6089">
        <w:rPr>
          <w:rFonts w:ascii="ＭＳ 明朝" w:hAnsi="ＭＳ 明朝" w:hint="eastAsia"/>
          <w:color w:val="FF0000"/>
          <w:sz w:val="22"/>
          <w:szCs w:val="22"/>
          <w:lang w:val="pt-BR"/>
        </w:rPr>
        <w:t>右よせ</w:t>
      </w:r>
    </w:p>
    <w:p w:rsidR="001A58C1" w:rsidRDefault="001A58C1" w:rsidP="009C6089">
      <w:pPr>
        <w:rPr>
          <w:rFonts w:ascii="ＭＳ 明朝" w:hAnsi="ＭＳ 明朝" w:hint="eastAsia"/>
          <w:color w:val="FF0000"/>
          <w:sz w:val="22"/>
          <w:szCs w:val="22"/>
          <w:lang w:val="pt-BR"/>
        </w:rPr>
      </w:pPr>
      <w:r>
        <w:rPr>
          <w:rFonts w:ascii="ＭＳ 明朝" w:hAnsi="ＭＳ 明朝" w:hint="eastAsia"/>
          <w:color w:val="FF0000"/>
          <w:sz w:val="22"/>
          <w:szCs w:val="22"/>
          <w:lang w:val="pt-BR"/>
        </w:rPr>
        <w:t>メールアドレス：</w:t>
      </w:r>
      <w:r w:rsidR="009C6089">
        <w:rPr>
          <w:rFonts w:ascii="ＭＳ 明朝" w:hAnsi="ＭＳ 明朝" w:hint="eastAsia"/>
          <w:color w:val="FF0000"/>
          <w:sz w:val="22"/>
          <w:szCs w:val="22"/>
          <w:lang w:val="pt-BR"/>
        </w:rPr>
        <w:t>Time</w:t>
      </w:r>
      <w:r w:rsidR="00AF4C30">
        <w:rPr>
          <w:rFonts w:ascii="ＭＳ 明朝" w:hAnsi="ＭＳ 明朝" w:hint="eastAsia"/>
          <w:color w:val="FF0000"/>
          <w:sz w:val="22"/>
          <w:szCs w:val="22"/>
          <w:lang w:val="pt-BR"/>
        </w:rPr>
        <w:t>s,</w:t>
      </w:r>
      <w:r w:rsidR="009C6089">
        <w:rPr>
          <w:rFonts w:ascii="ＭＳ 明朝" w:hAnsi="ＭＳ 明朝" w:hint="eastAsia"/>
          <w:color w:val="FF0000"/>
          <w:sz w:val="22"/>
          <w:szCs w:val="22"/>
          <w:lang w:val="pt-BR"/>
        </w:rPr>
        <w:t xml:space="preserve"> </w:t>
      </w:r>
      <w:r w:rsidR="00AF4C30">
        <w:rPr>
          <w:rFonts w:ascii="ＭＳ 明朝" w:hAnsi="ＭＳ 明朝" w:hint="eastAsia"/>
          <w:color w:val="FF0000"/>
          <w:sz w:val="22"/>
          <w:szCs w:val="22"/>
          <w:lang w:val="pt-BR"/>
        </w:rPr>
        <w:t>Times New</w:t>
      </w:r>
      <w:r w:rsidR="009C6089">
        <w:rPr>
          <w:rFonts w:ascii="ＭＳ 明朝" w:hAnsi="ＭＳ 明朝" w:hint="eastAsia"/>
          <w:color w:val="FF0000"/>
          <w:sz w:val="22"/>
          <w:szCs w:val="22"/>
          <w:lang w:val="pt-BR"/>
        </w:rPr>
        <w:t xml:space="preserve"> Roman系</w:t>
      </w:r>
      <w:r>
        <w:rPr>
          <w:rFonts w:ascii="ＭＳ 明朝" w:hAnsi="ＭＳ 明朝" w:hint="eastAsia"/>
          <w:color w:val="FF0000"/>
          <w:sz w:val="22"/>
          <w:szCs w:val="22"/>
          <w:lang w:val="pt-BR"/>
        </w:rPr>
        <w:t>11ポイント</w:t>
      </w:r>
      <w:r w:rsidR="00011B46">
        <w:rPr>
          <w:rFonts w:ascii="ＭＳ 明朝" w:hAnsi="ＭＳ 明朝" w:hint="eastAsia"/>
          <w:color w:val="FF0000"/>
          <w:sz w:val="22"/>
          <w:szCs w:val="22"/>
          <w:lang w:val="pt-BR"/>
        </w:rPr>
        <w:t>、</w:t>
      </w:r>
      <w:r w:rsidR="009C6089">
        <w:rPr>
          <w:rFonts w:ascii="ＭＳ 明朝" w:hAnsi="ＭＳ 明朝" w:hint="eastAsia"/>
          <w:color w:val="FF0000"/>
          <w:sz w:val="22"/>
          <w:szCs w:val="22"/>
          <w:lang w:val="pt-BR"/>
        </w:rPr>
        <w:t>右寄せ</w:t>
      </w:r>
    </w:p>
    <w:p w:rsidR="001A58C1" w:rsidRPr="001A58C1" w:rsidRDefault="001A58C1" w:rsidP="00011B46">
      <w:pPr>
        <w:rPr>
          <w:rFonts w:ascii="ＭＳ 明朝" w:hAnsi="ＭＳ 明朝" w:hint="eastAsia"/>
          <w:color w:val="FF0000"/>
          <w:sz w:val="22"/>
          <w:szCs w:val="22"/>
          <w:lang w:val="pt-BR"/>
        </w:rPr>
      </w:pPr>
      <w:r>
        <w:rPr>
          <w:rFonts w:ascii="ＭＳ 明朝" w:hAnsi="ＭＳ 明朝" w:hint="eastAsia"/>
          <w:color w:val="FF0000"/>
          <w:sz w:val="22"/>
          <w:szCs w:val="22"/>
          <w:lang w:val="pt-BR"/>
        </w:rPr>
        <w:t>内容：1.</w:t>
      </w:r>
      <w:r w:rsidR="00011B46">
        <w:rPr>
          <w:rFonts w:ascii="ＭＳ 明朝" w:hAnsi="ＭＳ 明朝" w:hint="eastAsia"/>
          <w:color w:val="FF0000"/>
          <w:sz w:val="22"/>
          <w:szCs w:val="22"/>
          <w:lang w:val="pt-BR"/>
        </w:rPr>
        <w:t xml:space="preserve"> </w:t>
      </w:r>
      <w:r w:rsidR="00AF4C30">
        <w:rPr>
          <w:rFonts w:ascii="ＭＳ 明朝" w:hAnsi="ＭＳ 明朝" w:hint="eastAsia"/>
          <w:color w:val="FF0000"/>
          <w:sz w:val="22"/>
          <w:szCs w:val="22"/>
          <w:lang w:val="pt-BR"/>
        </w:rPr>
        <w:t>はじめに</w:t>
      </w:r>
      <w:r>
        <w:rPr>
          <w:rFonts w:ascii="ＭＳ 明朝" w:hAnsi="ＭＳ 明朝" w:hint="eastAsia"/>
          <w:color w:val="FF0000"/>
          <w:sz w:val="22"/>
          <w:szCs w:val="22"/>
          <w:lang w:val="pt-BR"/>
        </w:rPr>
        <w:t>、</w:t>
      </w:r>
      <w:r w:rsidR="00011B46">
        <w:rPr>
          <w:rFonts w:ascii="ＭＳ 明朝" w:hAnsi="ＭＳ 明朝" w:hint="eastAsia"/>
          <w:color w:val="FF0000"/>
          <w:sz w:val="22"/>
          <w:szCs w:val="22"/>
          <w:lang w:val="pt-BR"/>
        </w:rPr>
        <w:t>2. 以降</w:t>
      </w:r>
      <w:r>
        <w:rPr>
          <w:rFonts w:ascii="ＭＳ 明朝" w:hAnsi="ＭＳ 明朝" w:hint="eastAsia"/>
          <w:color w:val="FF0000"/>
          <w:sz w:val="22"/>
          <w:szCs w:val="22"/>
          <w:lang w:val="pt-BR"/>
        </w:rPr>
        <w:t>は</w:t>
      </w:r>
      <w:r w:rsidR="00011B46">
        <w:rPr>
          <w:rFonts w:ascii="ＭＳ 明朝" w:hAnsi="ＭＳ 明朝" w:hint="eastAsia"/>
          <w:color w:val="FF0000"/>
          <w:sz w:val="22"/>
          <w:szCs w:val="22"/>
          <w:lang w:val="pt-BR"/>
        </w:rPr>
        <w:t>適宜</w:t>
      </w:r>
      <w:r>
        <w:rPr>
          <w:rFonts w:ascii="ＭＳ 明朝" w:hAnsi="ＭＳ 明朝" w:hint="eastAsia"/>
          <w:color w:val="FF0000"/>
          <w:sz w:val="22"/>
          <w:szCs w:val="22"/>
          <w:lang w:val="pt-BR"/>
        </w:rPr>
        <w:t>項目をつけてください。</w:t>
      </w:r>
      <w:r w:rsidR="009C6089">
        <w:rPr>
          <w:rFonts w:ascii="ＭＳ 明朝" w:hAnsi="ＭＳ 明朝" w:hint="eastAsia"/>
          <w:color w:val="FF0000"/>
          <w:sz w:val="22"/>
          <w:szCs w:val="22"/>
          <w:lang w:val="pt-BR"/>
        </w:rPr>
        <w:t>11ポイント明朝、行間「１行」</w:t>
      </w:r>
    </w:p>
    <w:p w:rsidR="001A58C1" w:rsidRPr="001A58C1" w:rsidRDefault="001A58C1" w:rsidP="001A58C1">
      <w:pPr>
        <w:rPr>
          <w:rFonts w:ascii="ＭＳ 明朝" w:hAnsi="ＭＳ 明朝" w:hint="eastAsia"/>
          <w:color w:val="FF0000"/>
          <w:sz w:val="22"/>
          <w:szCs w:val="22"/>
          <w:lang w:val="pt-BR"/>
        </w:rPr>
      </w:pPr>
      <w:r w:rsidRPr="001A58C1">
        <w:rPr>
          <w:rFonts w:ascii="ＭＳ 明朝" w:hAnsi="ＭＳ 明朝" w:hint="eastAsia"/>
          <w:color w:val="FF0000"/>
          <w:sz w:val="22"/>
          <w:szCs w:val="22"/>
          <w:lang w:val="pt-BR"/>
        </w:rPr>
        <w:t>余白：上下左右すべて25 mm</w:t>
      </w:r>
    </w:p>
    <w:p w:rsidR="001A58C1" w:rsidRPr="007B71B3" w:rsidRDefault="00173191" w:rsidP="007B71B3">
      <w:pPr>
        <w:rPr>
          <w:rFonts w:ascii="ＭＳ 明朝" w:hAnsi="ＭＳ 明朝" w:hint="eastAsia"/>
          <w:color w:val="FF0000"/>
          <w:sz w:val="22"/>
          <w:szCs w:val="22"/>
          <w:u w:val="single"/>
          <w:lang w:val="pt-BR"/>
        </w:rPr>
      </w:pPr>
      <w:r>
        <w:rPr>
          <w:rFonts w:ascii="ＭＳ 明朝" w:hAnsi="ＭＳ 明朝" w:hint="eastAsia"/>
          <w:color w:val="FF0000"/>
          <w:sz w:val="22"/>
          <w:szCs w:val="22"/>
          <w:u w:val="single"/>
          <w:lang w:val="pt-BR"/>
        </w:rPr>
        <w:t>分量：１</w:t>
      </w:r>
      <w:r w:rsidR="001A58C1" w:rsidRPr="007B71B3">
        <w:rPr>
          <w:rFonts w:ascii="ＭＳ 明朝" w:hAnsi="ＭＳ 明朝" w:hint="eastAsia"/>
          <w:color w:val="FF0000"/>
          <w:sz w:val="22"/>
          <w:szCs w:val="22"/>
          <w:u w:val="single"/>
          <w:lang w:val="pt-BR"/>
        </w:rPr>
        <w:t>ページ</w:t>
      </w:r>
    </w:p>
    <w:p w:rsidR="001A58C1" w:rsidRPr="001A58C1" w:rsidRDefault="001A58C1" w:rsidP="001A58C1">
      <w:pPr>
        <w:rPr>
          <w:rFonts w:ascii="ＭＳ 明朝" w:hAnsi="ＭＳ 明朝" w:hint="eastAsia"/>
          <w:color w:val="FF0000"/>
          <w:sz w:val="22"/>
          <w:szCs w:val="22"/>
          <w:lang w:val="pt-BR"/>
        </w:rPr>
      </w:pPr>
      <w:r w:rsidRPr="001A58C1">
        <w:rPr>
          <w:rFonts w:ascii="ＭＳ 明朝" w:hAnsi="ＭＳ 明朝" w:hint="eastAsia"/>
          <w:color w:val="FF0000"/>
          <w:sz w:val="22"/>
          <w:szCs w:val="22"/>
          <w:lang w:val="pt-BR"/>
        </w:rPr>
        <w:t>図：</w:t>
      </w:r>
      <w:r w:rsidR="00173191">
        <w:rPr>
          <w:rFonts w:ascii="ＭＳ 明朝" w:hAnsi="ＭＳ 明朝" w:hint="eastAsia"/>
          <w:color w:val="FF0000"/>
          <w:sz w:val="22"/>
          <w:szCs w:val="22"/>
          <w:lang w:val="pt-BR"/>
        </w:rPr>
        <w:t>わかりやすい図を入れてください。</w:t>
      </w:r>
      <w:r w:rsidR="0092481E">
        <w:rPr>
          <w:rFonts w:ascii="ＭＳ 明朝" w:hAnsi="ＭＳ 明朝" w:hint="eastAsia"/>
          <w:color w:val="FF0000"/>
          <w:sz w:val="22"/>
          <w:szCs w:val="22"/>
          <w:lang w:val="pt-BR"/>
        </w:rPr>
        <w:t>カラー</w:t>
      </w:r>
      <w:r w:rsidR="00394D37" w:rsidRPr="00394D37">
        <w:rPr>
          <w:rFonts w:ascii="ＭＳ 明朝" w:hAnsi="ＭＳ 明朝" w:hint="eastAsia"/>
          <w:color w:val="FF0000"/>
          <w:sz w:val="22"/>
          <w:szCs w:val="22"/>
          <w:lang w:val="pt-BR"/>
        </w:rPr>
        <w:t>印刷</w:t>
      </w:r>
      <w:r w:rsidR="0092481E">
        <w:rPr>
          <w:rFonts w:ascii="ＭＳ 明朝" w:hAnsi="ＭＳ 明朝" w:hint="eastAsia"/>
          <w:color w:val="FF0000"/>
          <w:sz w:val="22"/>
          <w:szCs w:val="22"/>
          <w:lang w:val="pt-BR"/>
        </w:rPr>
        <w:t>しますので</w:t>
      </w:r>
      <w:r w:rsidR="0092481E" w:rsidRPr="0092481E">
        <w:rPr>
          <w:rFonts w:ascii="ＭＳ 明朝" w:hAnsi="ＭＳ 明朝" w:hint="eastAsia"/>
          <w:color w:val="FF0000"/>
          <w:sz w:val="22"/>
          <w:szCs w:val="22"/>
          <w:lang w:val="pt-BR"/>
        </w:rPr>
        <w:t>カラーの図はそのままカラーで貼り付けてください。</w:t>
      </w:r>
    </w:p>
    <w:p w:rsidR="001A58C1" w:rsidRDefault="001A58C1" w:rsidP="001A58C1">
      <w:pPr>
        <w:rPr>
          <w:rFonts w:ascii="ＭＳ 明朝" w:hAnsi="ＭＳ 明朝" w:hint="eastAsia"/>
          <w:sz w:val="22"/>
          <w:szCs w:val="22"/>
          <w:lang w:val="pt-BR"/>
        </w:rPr>
      </w:pPr>
    </w:p>
    <w:p w:rsidR="001A58C1" w:rsidRPr="0051536F" w:rsidRDefault="009C6089" w:rsidP="00173191">
      <w:pPr>
        <w:rPr>
          <w:rFonts w:ascii="ＭＳ 明朝" w:hAnsi="ＭＳ 明朝" w:hint="eastAsia"/>
          <w:b/>
          <w:bCs/>
          <w:color w:val="FF0000"/>
          <w:sz w:val="22"/>
          <w:szCs w:val="22"/>
          <w:lang w:val="pt-BR"/>
        </w:rPr>
      </w:pPr>
      <w:r w:rsidRPr="0051536F">
        <w:rPr>
          <w:rFonts w:ascii="ＭＳ 明朝" w:hAnsi="ＭＳ 明朝" w:hint="eastAsia"/>
          <w:b/>
          <w:bCs/>
          <w:color w:val="FF0000"/>
          <w:sz w:val="22"/>
          <w:szCs w:val="22"/>
          <w:lang w:val="pt-BR"/>
        </w:rPr>
        <w:t>締切</w:t>
      </w:r>
      <w:r w:rsidR="0051536F" w:rsidRPr="0051536F">
        <w:rPr>
          <w:rFonts w:ascii="ＭＳ 明朝" w:hAnsi="ＭＳ 明朝" w:hint="eastAsia"/>
          <w:b/>
          <w:bCs/>
          <w:color w:val="FF0000"/>
          <w:sz w:val="22"/>
          <w:szCs w:val="22"/>
          <w:lang w:val="pt-BR"/>
        </w:rPr>
        <w:t>：</w:t>
      </w:r>
      <w:r w:rsidR="00AF4C30">
        <w:rPr>
          <w:rFonts w:ascii="ＭＳ 明朝" w:hAnsi="ＭＳ 明朝" w:hint="eastAsia"/>
          <w:b/>
          <w:bCs/>
          <w:color w:val="FF0000"/>
          <w:sz w:val="22"/>
          <w:szCs w:val="22"/>
          <w:lang w:val="pt-BR"/>
        </w:rPr>
        <w:t>１２</w:t>
      </w:r>
      <w:r w:rsidR="00781A68">
        <w:rPr>
          <w:rFonts w:ascii="ＭＳ 明朝" w:hAnsi="ＭＳ 明朝" w:hint="eastAsia"/>
          <w:b/>
          <w:bCs/>
          <w:color w:val="FF0000"/>
          <w:sz w:val="22"/>
          <w:szCs w:val="22"/>
          <w:lang w:val="pt-BR"/>
        </w:rPr>
        <w:t>月</w:t>
      </w:r>
      <w:r w:rsidR="006F73B6">
        <w:rPr>
          <w:rFonts w:ascii="ＭＳ 明朝" w:hAnsi="ＭＳ 明朝" w:hint="eastAsia"/>
          <w:b/>
          <w:bCs/>
          <w:color w:val="FF0000"/>
          <w:sz w:val="22"/>
          <w:szCs w:val="22"/>
          <w:lang w:val="pt-BR"/>
        </w:rPr>
        <w:t>２</w:t>
      </w:r>
      <w:r w:rsidR="00AF4C30">
        <w:rPr>
          <w:rFonts w:ascii="ＭＳ 明朝" w:hAnsi="ＭＳ 明朝" w:hint="eastAsia"/>
          <w:b/>
          <w:bCs/>
          <w:color w:val="FF0000"/>
          <w:sz w:val="22"/>
          <w:szCs w:val="22"/>
          <w:lang w:val="pt-BR"/>
        </w:rPr>
        <w:t>５</w:t>
      </w:r>
      <w:r w:rsidR="00173191">
        <w:rPr>
          <w:rFonts w:ascii="ＭＳ 明朝" w:hAnsi="ＭＳ 明朝" w:hint="eastAsia"/>
          <w:b/>
          <w:bCs/>
          <w:color w:val="FF0000"/>
          <w:sz w:val="22"/>
          <w:szCs w:val="22"/>
          <w:lang w:val="pt-BR"/>
        </w:rPr>
        <w:t>日（</w:t>
      </w:r>
      <w:r w:rsidR="006F73B6">
        <w:rPr>
          <w:rFonts w:ascii="ＭＳ 明朝" w:hAnsi="ＭＳ 明朝" w:hint="eastAsia"/>
          <w:b/>
          <w:bCs/>
          <w:color w:val="FF0000"/>
          <w:sz w:val="22"/>
          <w:szCs w:val="22"/>
          <w:lang w:val="pt-BR"/>
        </w:rPr>
        <w:t>火</w:t>
      </w:r>
      <w:r w:rsidR="007B71B3">
        <w:rPr>
          <w:rFonts w:ascii="ＭＳ 明朝" w:hAnsi="ＭＳ 明朝" w:hint="eastAsia"/>
          <w:b/>
          <w:bCs/>
          <w:color w:val="FF0000"/>
          <w:sz w:val="22"/>
          <w:szCs w:val="22"/>
          <w:lang w:val="pt-BR"/>
        </w:rPr>
        <w:t>）</w:t>
      </w:r>
      <w:r w:rsidR="00781A68" w:rsidRPr="0051536F">
        <w:rPr>
          <w:rFonts w:ascii="ＭＳ 明朝" w:hAnsi="ＭＳ 明朝" w:hint="eastAsia"/>
          <w:b/>
          <w:bCs/>
          <w:color w:val="FF0000"/>
          <w:sz w:val="22"/>
          <w:szCs w:val="22"/>
          <w:lang w:val="pt-BR"/>
        </w:rPr>
        <w:t xml:space="preserve"> </w:t>
      </w:r>
    </w:p>
    <w:p w:rsidR="001A58C1" w:rsidRDefault="001A58C1" w:rsidP="001A58C1">
      <w:pPr>
        <w:rPr>
          <w:rFonts w:ascii="ＭＳ 明朝" w:hAnsi="ＭＳ 明朝" w:hint="eastAsia"/>
          <w:sz w:val="22"/>
          <w:szCs w:val="22"/>
          <w:lang w:val="pt-BR"/>
        </w:rPr>
      </w:pPr>
    </w:p>
    <w:p w:rsidR="001A58C1" w:rsidRPr="001A58C1" w:rsidRDefault="001A58C1" w:rsidP="001A58C1">
      <w:pPr>
        <w:rPr>
          <w:rFonts w:ascii="Times New Roman" w:eastAsia="ＭＳ ゴシック" w:hAnsi="Times New Roman" w:hint="eastAsia"/>
          <w:sz w:val="22"/>
          <w:szCs w:val="22"/>
          <w:lang w:val="pt-BR"/>
        </w:rPr>
      </w:pPr>
    </w:p>
    <w:sectPr w:rsidR="001A58C1" w:rsidRPr="001A58C1" w:rsidSect="001A58C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72B" w:rsidRDefault="0042372B" w:rsidP="00D3713D">
      <w:r>
        <w:separator/>
      </w:r>
    </w:p>
  </w:endnote>
  <w:endnote w:type="continuationSeparator" w:id="0">
    <w:p w:rsidR="0042372B" w:rsidRDefault="0042372B" w:rsidP="00D3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72B" w:rsidRDefault="0042372B" w:rsidP="00D3713D">
      <w:r>
        <w:separator/>
      </w:r>
    </w:p>
  </w:footnote>
  <w:footnote w:type="continuationSeparator" w:id="0">
    <w:p w:rsidR="0042372B" w:rsidRDefault="0042372B" w:rsidP="00D37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075F9"/>
    <w:multiLevelType w:val="hybridMultilevel"/>
    <w:tmpl w:val="7A4047C0"/>
    <w:lvl w:ilvl="0" w:tplc="6D46B9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58C1"/>
    <w:rsid w:val="00011B46"/>
    <w:rsid w:val="0003409E"/>
    <w:rsid w:val="00173191"/>
    <w:rsid w:val="001A58C1"/>
    <w:rsid w:val="00394D37"/>
    <w:rsid w:val="003A4DC3"/>
    <w:rsid w:val="0042372B"/>
    <w:rsid w:val="0051536F"/>
    <w:rsid w:val="00560EF8"/>
    <w:rsid w:val="005A067A"/>
    <w:rsid w:val="006B2272"/>
    <w:rsid w:val="006F73B6"/>
    <w:rsid w:val="00702E63"/>
    <w:rsid w:val="00781A68"/>
    <w:rsid w:val="007B71B3"/>
    <w:rsid w:val="007D3967"/>
    <w:rsid w:val="00850DF6"/>
    <w:rsid w:val="00895610"/>
    <w:rsid w:val="008C5F70"/>
    <w:rsid w:val="00920E38"/>
    <w:rsid w:val="0092481E"/>
    <w:rsid w:val="00937376"/>
    <w:rsid w:val="009C6089"/>
    <w:rsid w:val="009D6385"/>
    <w:rsid w:val="009F26A2"/>
    <w:rsid w:val="00A71B69"/>
    <w:rsid w:val="00A76DE8"/>
    <w:rsid w:val="00AF4C30"/>
    <w:rsid w:val="00C31C18"/>
    <w:rsid w:val="00D3713D"/>
    <w:rsid w:val="00DF4039"/>
    <w:rsid w:val="00FB5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65E6432-DE34-944B-9E2E-DB6A904A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1A58C1"/>
    <w:rPr>
      <w:color w:val="0000FF"/>
      <w:u w:val="single"/>
    </w:rPr>
  </w:style>
  <w:style w:type="paragraph" w:styleId="a4">
    <w:name w:val="header"/>
    <w:basedOn w:val="a"/>
    <w:link w:val="a5"/>
    <w:uiPriority w:val="99"/>
    <w:unhideWhenUsed/>
    <w:rsid w:val="00D3713D"/>
    <w:pPr>
      <w:tabs>
        <w:tab w:val="center" w:pos="4252"/>
        <w:tab w:val="right" w:pos="8504"/>
      </w:tabs>
      <w:snapToGrid w:val="0"/>
    </w:pPr>
  </w:style>
  <w:style w:type="character" w:customStyle="1" w:styleId="a5">
    <w:name w:val="ヘッダー (文字)"/>
    <w:link w:val="a4"/>
    <w:uiPriority w:val="99"/>
    <w:rsid w:val="00D3713D"/>
    <w:rPr>
      <w:kern w:val="2"/>
      <w:sz w:val="21"/>
      <w:szCs w:val="24"/>
    </w:rPr>
  </w:style>
  <w:style w:type="paragraph" w:styleId="a6">
    <w:name w:val="footer"/>
    <w:basedOn w:val="a"/>
    <w:link w:val="a7"/>
    <w:uiPriority w:val="99"/>
    <w:unhideWhenUsed/>
    <w:rsid w:val="00D3713D"/>
    <w:pPr>
      <w:tabs>
        <w:tab w:val="center" w:pos="4252"/>
        <w:tab w:val="right" w:pos="8504"/>
      </w:tabs>
      <w:snapToGrid w:val="0"/>
    </w:pPr>
  </w:style>
  <w:style w:type="character" w:customStyle="1" w:styleId="a7">
    <w:name w:val="フッター (文字)"/>
    <w:link w:val="a6"/>
    <w:uiPriority w:val="99"/>
    <w:rsid w:val="00D3713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388</Characters>
  <Application>Microsoft Office Word</Application>
  <DocSecurity>0</DocSecurity>
  <Lines>21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２次元の分子集合に基づく光メカニカル機能発現と応用</vt:lpstr>
    </vt:vector>
  </TitlesOfParts>
  <Manager/>
  <Company/>
  <LinksUpToDate>false</LinksUpToDate>
  <CharactersWithSpaces>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2</cp:revision>
  <cp:lastPrinted>2014-11-19T03:48:00Z</cp:lastPrinted>
  <dcterms:created xsi:type="dcterms:W3CDTF">2018-11-28T07:45:00Z</dcterms:created>
  <dcterms:modified xsi:type="dcterms:W3CDTF">2018-11-28T07:45:00Z</dcterms:modified>
  <cp:category/>
</cp:coreProperties>
</file>